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B62" w14:textId="68D7520A" w:rsidR="00692CFA" w:rsidRDefault="00692CFA" w:rsidP="00692CFA">
      <w:pPr>
        <w:autoSpaceDE w:val="0"/>
        <w:rPr>
          <w:color w:val="000000"/>
        </w:rPr>
      </w:pPr>
      <w:proofErr w:type="spellStart"/>
      <w:r w:rsidRPr="007421F6">
        <w:rPr>
          <w:color w:val="000000"/>
        </w:rPr>
        <w:t>Spr</w:t>
      </w:r>
      <w:proofErr w:type="spellEnd"/>
      <w:r w:rsidRPr="007421F6">
        <w:rPr>
          <w:color w:val="000000"/>
        </w:rPr>
        <w:t xml:space="preserve">. nr </w:t>
      </w:r>
      <w:r w:rsidR="008C7E05">
        <w:rPr>
          <w:sz w:val="25"/>
          <w:szCs w:val="25"/>
        </w:rPr>
        <w:t>1</w:t>
      </w:r>
      <w:r w:rsidR="00F217FA">
        <w:rPr>
          <w:sz w:val="25"/>
          <w:szCs w:val="25"/>
        </w:rPr>
        <w:t>2</w:t>
      </w:r>
      <w:r w:rsidRPr="007421F6">
        <w:rPr>
          <w:sz w:val="25"/>
          <w:szCs w:val="25"/>
        </w:rPr>
        <w:t>/</w:t>
      </w:r>
      <w:r w:rsidR="00F217FA">
        <w:rPr>
          <w:sz w:val="25"/>
          <w:szCs w:val="25"/>
        </w:rPr>
        <w:t>PON30/</w:t>
      </w:r>
      <w:r w:rsidRPr="007421F6">
        <w:rPr>
          <w:sz w:val="25"/>
          <w:szCs w:val="25"/>
        </w:rPr>
        <w:t>D/</w:t>
      </w:r>
      <w:proofErr w:type="spellStart"/>
      <w:r w:rsidRPr="007421F6">
        <w:rPr>
          <w:sz w:val="25"/>
          <w:szCs w:val="25"/>
        </w:rPr>
        <w:t>ODiZZB</w:t>
      </w:r>
      <w:proofErr w:type="spellEnd"/>
      <w:r w:rsidRPr="007421F6">
        <w:rPr>
          <w:sz w:val="25"/>
          <w:szCs w:val="25"/>
        </w:rPr>
        <w:t xml:space="preserve">/20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</w:t>
      </w:r>
      <w:r w:rsidRPr="007421F6">
        <w:rPr>
          <w:color w:val="000000"/>
        </w:rPr>
        <w:t xml:space="preserve">Załącznik </w:t>
      </w:r>
      <w:r>
        <w:rPr>
          <w:color w:val="000000"/>
        </w:rPr>
        <w:t>nr 1</w:t>
      </w:r>
    </w:p>
    <w:p w14:paraId="772A8ACE" w14:textId="0ACB6A0E" w:rsidR="00692CFA" w:rsidRDefault="00692CFA" w:rsidP="00692CFA">
      <w:pPr>
        <w:autoSpaceDE w:val="0"/>
        <w:rPr>
          <w:color w:val="000000"/>
        </w:rPr>
      </w:pPr>
    </w:p>
    <w:p w14:paraId="38B0457F" w14:textId="77777777" w:rsidR="00B5399D" w:rsidRDefault="00B5399D" w:rsidP="00692CFA">
      <w:pPr>
        <w:autoSpaceDE w:val="0"/>
        <w:rPr>
          <w:color w:val="000000"/>
        </w:rPr>
      </w:pPr>
    </w:p>
    <w:p w14:paraId="0A8A0F9C" w14:textId="77777777" w:rsidR="00B5399D" w:rsidRPr="00FD4A8D" w:rsidRDefault="00B5399D" w:rsidP="00B5399D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6D85966E" w14:textId="77777777" w:rsidR="00B5399D" w:rsidRPr="00FD4A8D" w:rsidRDefault="00B5399D" w:rsidP="00B5399D">
      <w:pPr>
        <w:jc w:val="center"/>
        <w:outlineLvl w:val="0"/>
        <w:rPr>
          <w:b/>
          <w:sz w:val="28"/>
        </w:rPr>
      </w:pPr>
    </w:p>
    <w:p w14:paraId="38E8F418" w14:textId="77777777" w:rsidR="00B5399D" w:rsidRDefault="00B5399D" w:rsidP="00B5399D">
      <w:pPr>
        <w:autoSpaceDE w:val="0"/>
        <w:jc w:val="center"/>
        <w:rPr>
          <w:b/>
        </w:rPr>
      </w:pPr>
      <w:r w:rsidRPr="007421F6">
        <w:rPr>
          <w:b/>
        </w:rPr>
        <w:t xml:space="preserve">Oferta na </w:t>
      </w:r>
      <w:r>
        <w:rPr>
          <w:b/>
        </w:rPr>
        <w:t>sprzedaż i dostawę k</w:t>
      </w:r>
      <w:r w:rsidRPr="00043A73">
        <w:rPr>
          <w:b/>
        </w:rPr>
        <w:t>omor</w:t>
      </w:r>
      <w:r>
        <w:rPr>
          <w:b/>
        </w:rPr>
        <w:t>y</w:t>
      </w:r>
      <w:r w:rsidRPr="00043A73">
        <w:rPr>
          <w:b/>
        </w:rPr>
        <w:t xml:space="preserve"> laminarn</w:t>
      </w:r>
      <w:r>
        <w:rPr>
          <w:b/>
        </w:rPr>
        <w:t>ej</w:t>
      </w:r>
      <w:r w:rsidRPr="00043A73">
        <w:rPr>
          <w:b/>
        </w:rPr>
        <w:t xml:space="preserve"> BIOHAZARD, II klasy bezpieczeństwa mikrobiologicznego, typ A/B3</w:t>
      </w:r>
      <w:r w:rsidRPr="00CF3A23">
        <w:rPr>
          <w:b/>
        </w:rPr>
        <w:t xml:space="preserve"> </w:t>
      </w:r>
    </w:p>
    <w:p w14:paraId="5BE9198E" w14:textId="77777777" w:rsidR="00B5399D" w:rsidRPr="007421F6" w:rsidRDefault="00B5399D" w:rsidP="00B5399D">
      <w:pPr>
        <w:autoSpaceDE w:val="0"/>
        <w:jc w:val="center"/>
        <w:rPr>
          <w:b/>
        </w:rPr>
      </w:pPr>
      <w:r>
        <w:rPr>
          <w:b/>
        </w:rPr>
        <w:t xml:space="preserve">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18863873" w14:textId="77777777" w:rsidR="00B5399D" w:rsidRPr="00485E12" w:rsidRDefault="00B5399D" w:rsidP="00B5399D">
      <w:pPr>
        <w:rPr>
          <w:b/>
          <w:iCs/>
          <w:highlight w:val="yellow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525"/>
        <w:gridCol w:w="3729"/>
        <w:gridCol w:w="3380"/>
      </w:tblGrid>
      <w:tr w:rsidR="004E0353" w14:paraId="007345CD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0C001E" w14:textId="77777777" w:rsidR="004E0353" w:rsidRDefault="004E03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6D416F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74248D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Parametr (wartość) wymagany/a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AB2BE9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  <w:p w14:paraId="48C058B2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(wartość)</w:t>
            </w:r>
          </w:p>
          <w:p w14:paraId="16177058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Oferowany/a</w:t>
            </w:r>
          </w:p>
          <w:p w14:paraId="1C3DA4FB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(Wypełnia Wykonawca)</w:t>
            </w:r>
          </w:p>
          <w:p w14:paraId="03EEEFD4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Tak/Tak-podać/ Nie*</w:t>
            </w:r>
          </w:p>
        </w:tc>
      </w:tr>
      <w:tr w:rsidR="004E0353" w14:paraId="2AE6CD09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7C46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1691D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611E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C7EBB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0353" w14:paraId="089752CC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354AAD5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22AA20C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INFORMACJE OGÓLNE DOTYCZĄCE WYKONAWCY</w:t>
            </w:r>
          </w:p>
        </w:tc>
      </w:tr>
      <w:tr w:rsidR="004E0353" w14:paraId="475AB6EB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0492" w14:textId="77777777" w:rsidR="004E0353" w:rsidRDefault="004E03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C322E" w14:textId="77777777" w:rsidR="004E0353" w:rsidRDefault="004E0353">
            <w:pPr>
              <w:spacing w:line="276" w:lineRule="auto"/>
            </w:pPr>
            <w:r>
              <w:t>Pełna nazwa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DB9B9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AABB9" w14:textId="77777777" w:rsidR="004E0353" w:rsidRDefault="004E0353">
            <w:pPr>
              <w:spacing w:line="276" w:lineRule="auto"/>
            </w:pPr>
          </w:p>
        </w:tc>
      </w:tr>
      <w:tr w:rsidR="004E0353" w14:paraId="55BF6AD0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81F9F" w14:textId="77777777" w:rsidR="004E0353" w:rsidRDefault="004E03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21730" w14:textId="77777777" w:rsidR="004E0353" w:rsidRDefault="004E0353">
            <w:pPr>
              <w:spacing w:line="276" w:lineRule="auto"/>
            </w:pPr>
            <w:r>
              <w:t>Dokładny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732A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ED38" w14:textId="77777777" w:rsidR="004E0353" w:rsidRDefault="004E0353">
            <w:pPr>
              <w:spacing w:line="276" w:lineRule="auto"/>
            </w:pPr>
          </w:p>
        </w:tc>
      </w:tr>
      <w:tr w:rsidR="004E0353" w14:paraId="13C18060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195F0" w14:textId="77777777" w:rsidR="004E0353" w:rsidRDefault="004E03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1F300" w14:textId="77777777" w:rsidR="004E0353" w:rsidRDefault="004E0353">
            <w:pPr>
              <w:spacing w:line="276" w:lineRule="auto"/>
            </w:pPr>
            <w:r>
              <w:t>Nr wpisu do Krajowego Rejestru Sądowego lub ewidencji działalności gospodarczej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42688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1FF3" w14:textId="77777777" w:rsidR="004E0353" w:rsidRDefault="004E0353">
            <w:pPr>
              <w:spacing w:line="276" w:lineRule="auto"/>
            </w:pPr>
          </w:p>
        </w:tc>
      </w:tr>
      <w:tr w:rsidR="004E0353" w14:paraId="48E85A69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A737" w14:textId="77777777" w:rsidR="004E0353" w:rsidRDefault="004E03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8F44" w14:textId="77777777" w:rsidR="004E0353" w:rsidRDefault="004E0353">
            <w:pPr>
              <w:spacing w:line="276" w:lineRule="auto"/>
            </w:pPr>
            <w:r>
              <w:t>NIP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A1CF1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50473" w14:textId="77777777" w:rsidR="004E0353" w:rsidRDefault="004E0353">
            <w:pPr>
              <w:spacing w:line="276" w:lineRule="auto"/>
            </w:pPr>
          </w:p>
        </w:tc>
      </w:tr>
      <w:tr w:rsidR="004E0353" w14:paraId="1D6EBD39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1558C" w14:textId="77777777" w:rsidR="004E0353" w:rsidRDefault="004E03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BA8D0" w14:textId="77777777" w:rsidR="004E0353" w:rsidRDefault="004E0353">
            <w:pPr>
              <w:spacing w:line="276" w:lineRule="auto"/>
            </w:pPr>
            <w:r>
              <w:t>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7FBF2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93839" w14:textId="77777777" w:rsidR="004E0353" w:rsidRDefault="004E0353">
            <w:pPr>
              <w:spacing w:line="276" w:lineRule="auto"/>
            </w:pPr>
          </w:p>
        </w:tc>
      </w:tr>
      <w:tr w:rsidR="004E0353" w14:paraId="2E1A8CA5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DF75E" w14:textId="77777777" w:rsidR="004E0353" w:rsidRDefault="004E03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7ABCF" w14:textId="77777777" w:rsidR="004E0353" w:rsidRDefault="004E0353">
            <w:pPr>
              <w:spacing w:line="276" w:lineRule="auto"/>
            </w:pPr>
            <w:r>
              <w:t>Tel.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71C2A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02363" w14:textId="77777777" w:rsidR="004E0353" w:rsidRDefault="004E0353">
            <w:pPr>
              <w:spacing w:line="276" w:lineRule="auto"/>
            </w:pPr>
          </w:p>
        </w:tc>
      </w:tr>
      <w:tr w:rsidR="004E0353" w14:paraId="61ECABC0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7433" w14:textId="77777777" w:rsidR="004E0353" w:rsidRDefault="004E03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0B5B3" w14:textId="77777777" w:rsidR="004E0353" w:rsidRDefault="004E0353">
            <w:pPr>
              <w:spacing w:line="276" w:lineRule="auto"/>
            </w:pPr>
            <w:r>
              <w:t>Fax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6075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2677" w14:textId="77777777" w:rsidR="004E0353" w:rsidRDefault="004E0353">
            <w:pPr>
              <w:spacing w:line="276" w:lineRule="auto"/>
            </w:pPr>
          </w:p>
        </w:tc>
      </w:tr>
      <w:tr w:rsidR="004E0353" w14:paraId="72FF5834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C82E" w14:textId="77777777" w:rsidR="004E0353" w:rsidRDefault="004E03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D67F9" w14:textId="77777777" w:rsidR="004E0353" w:rsidRDefault="004E0353">
            <w:pPr>
              <w:spacing w:line="276" w:lineRule="auto"/>
            </w:pPr>
            <w:r>
              <w:t>Strona www. Wykonawcy (o ile posiada)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A9E70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D0681" w14:textId="77777777" w:rsidR="004E0353" w:rsidRDefault="004E0353">
            <w:pPr>
              <w:spacing w:line="276" w:lineRule="auto"/>
            </w:pPr>
          </w:p>
        </w:tc>
      </w:tr>
      <w:tr w:rsidR="004E0353" w14:paraId="20D7A968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7BED2" w14:textId="77777777" w:rsidR="004E0353" w:rsidRDefault="004E035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068E9" w14:textId="77777777" w:rsidR="004E0353" w:rsidRDefault="004E0353">
            <w:pPr>
              <w:spacing w:line="276" w:lineRule="auto"/>
            </w:pPr>
            <w:r>
              <w:t>Osoba upoważniona do kontaktu z Zamawiającym po stronie Wykonawcy (tel., fax)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59EB1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C371" w14:textId="77777777" w:rsidR="004E0353" w:rsidRDefault="004E0353">
            <w:pPr>
              <w:spacing w:line="276" w:lineRule="auto"/>
            </w:pPr>
          </w:p>
        </w:tc>
      </w:tr>
      <w:tr w:rsidR="004E0353" w14:paraId="1A199C34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ACF14" w14:textId="77777777" w:rsidR="004E0353" w:rsidRDefault="004E03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F301" w14:textId="77777777" w:rsidR="004E0353" w:rsidRDefault="004E0353">
            <w:pPr>
              <w:spacing w:line="276" w:lineRule="auto"/>
            </w:pPr>
            <w:r>
              <w:t>Adres e-mail ww. 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44CF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6BB3" w14:textId="77777777" w:rsidR="004E0353" w:rsidRDefault="004E0353">
            <w:pPr>
              <w:spacing w:line="276" w:lineRule="auto"/>
              <w:jc w:val="center"/>
            </w:pPr>
          </w:p>
        </w:tc>
      </w:tr>
      <w:tr w:rsidR="004E0353" w14:paraId="5FB27321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3920" w14:textId="77777777" w:rsidR="004E0353" w:rsidRDefault="004E035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E7058" w14:textId="77777777" w:rsidR="004E0353" w:rsidRDefault="004E0353">
            <w:pPr>
              <w:spacing w:line="276" w:lineRule="auto"/>
            </w:pPr>
            <w:r>
              <w:t>Osoba uprawniona/upoważniona do podpisania umowy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8B324" w14:textId="77777777" w:rsidR="004E0353" w:rsidRDefault="004E0353">
            <w:pPr>
              <w:spacing w:line="276" w:lineRule="auto"/>
              <w:jc w:val="center"/>
            </w:pPr>
            <w:r>
              <w:t>Tak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3762" w14:textId="77777777" w:rsidR="004E0353" w:rsidRDefault="004E0353">
            <w:pPr>
              <w:spacing w:line="276" w:lineRule="auto"/>
            </w:pPr>
          </w:p>
        </w:tc>
      </w:tr>
      <w:tr w:rsidR="004E0353" w14:paraId="706B2E3A" w14:textId="77777777" w:rsidTr="004E03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B298" w14:textId="77777777" w:rsidR="004E0353" w:rsidRDefault="004E0353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69DA" w14:textId="77777777" w:rsidR="004E0353" w:rsidRDefault="004E0353">
            <w:pPr>
              <w:spacing w:line="276" w:lineRule="auto"/>
            </w:pPr>
            <w:r>
              <w:t>Warunki płatności – 14 dni, licząc od dnia dostarczenia faktury z załączonym i podpisanym przez Zamawiającego Protokołem zdawczo-odbiorczym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BAF8" w14:textId="77777777" w:rsidR="004E0353" w:rsidRDefault="004E0353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8FB6" w14:textId="77777777" w:rsidR="004E0353" w:rsidRDefault="004E0353">
            <w:pPr>
              <w:spacing w:line="276" w:lineRule="auto"/>
            </w:pPr>
          </w:p>
        </w:tc>
      </w:tr>
      <w:tr w:rsidR="004E0353" w14:paraId="69CE55F4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AD963AD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0D1C062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OFERTA CENOWA</w:t>
            </w:r>
          </w:p>
        </w:tc>
      </w:tr>
      <w:tr w:rsidR="004E0353" w14:paraId="793FE0D5" w14:textId="77777777" w:rsidTr="004E0353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020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757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4AC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Tak-podać </w:t>
            </w:r>
          </w:p>
          <w:p w14:paraId="52D73993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 uwzględnieniem wypełnionego załącznika nr 1a (Arkusz obliczenia ceny) do Zaproszenia do złożenia oferty cenowej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3FF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</w:p>
          <w:p w14:paraId="1AE25E14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 zł</w:t>
            </w:r>
          </w:p>
        </w:tc>
      </w:tr>
      <w:tr w:rsidR="004E0353" w14:paraId="277AD665" w14:textId="77777777" w:rsidTr="004E0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34BB" w14:textId="77777777" w:rsidR="004E0353" w:rsidRDefault="004E035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AC66" w14:textId="77777777" w:rsidR="004E0353" w:rsidRDefault="004E035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CF4" w14:textId="77777777" w:rsidR="004E0353" w:rsidRDefault="004E035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373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Słownie: </w:t>
            </w:r>
          </w:p>
          <w:p w14:paraId="2183FF35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</w:p>
          <w:p w14:paraId="5FE25238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08791081" w14:textId="77777777" w:rsidR="004E0353" w:rsidRDefault="004E0353">
            <w:pPr>
              <w:spacing w:line="276" w:lineRule="auto"/>
              <w:rPr>
                <w:b/>
              </w:rPr>
            </w:pPr>
          </w:p>
        </w:tc>
      </w:tr>
      <w:tr w:rsidR="004E0353" w14:paraId="228C4808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E7F96A4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FC2E306" w14:textId="77777777" w:rsidR="004E0353" w:rsidRDefault="004E0353">
            <w:pPr>
              <w:spacing w:line="276" w:lineRule="auto"/>
              <w:jc w:val="center"/>
            </w:pPr>
            <w:r>
              <w:rPr>
                <w:b/>
              </w:rPr>
              <w:t>OFERTA TECHNICZNO – EKSPLOATACYJNA</w:t>
            </w:r>
          </w:p>
        </w:tc>
      </w:tr>
      <w:tr w:rsidR="004E0353" w14:paraId="6C3D28A8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AB40F47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8BB15B8" w14:textId="77777777" w:rsidR="004E0353" w:rsidRDefault="004E0353">
            <w:pPr>
              <w:spacing w:line="276" w:lineRule="auto"/>
            </w:pPr>
            <w:r>
              <w:rPr>
                <w:b/>
              </w:rPr>
              <w:t>WYMAGANIA OGÓLNE I TECHNICZNE</w:t>
            </w:r>
          </w:p>
        </w:tc>
      </w:tr>
      <w:tr w:rsidR="004E0353" w14:paraId="44A2C0C2" w14:textId="77777777" w:rsidTr="004E035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95B1" w14:textId="77777777" w:rsidR="004E0353" w:rsidRDefault="004E035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711" w14:textId="77777777" w:rsidR="004E0353" w:rsidRDefault="004E0353">
            <w:pPr>
              <w:spacing w:line="276" w:lineRule="auto"/>
            </w:pPr>
            <w:r>
              <w:rPr>
                <w:sz w:val="22"/>
                <w:szCs w:val="22"/>
              </w:rPr>
              <w:t>Komora laminarna BIOHAZARD, II klasy bezpieczeństwa mikrobiologicznego, typ A/B3</w:t>
            </w:r>
            <w:r>
              <w:rPr>
                <w:b/>
              </w:rPr>
              <w:t xml:space="preserve"> </w:t>
            </w:r>
            <w:r w:rsidRPr="00CF2DE4">
              <w:rPr>
                <w:bCs/>
              </w:rPr>
              <w:t>wraz z dostawą zgodna z poniższymi wytycznymi:</w:t>
            </w:r>
          </w:p>
        </w:tc>
      </w:tr>
      <w:tr w:rsidR="004E0353" w14:paraId="003A013F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9FB1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16EC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laminarna zapewniająca pełną ochronę dla:</w:t>
            </w:r>
          </w:p>
          <w:p w14:paraId="2A7C62D5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-operatora,</w:t>
            </w:r>
          </w:p>
          <w:p w14:paraId="00E84C0A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-środowiska,</w:t>
            </w:r>
          </w:p>
          <w:p w14:paraId="6AB9DA1F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-produktu.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3D5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F40" w14:textId="77777777" w:rsidR="004E0353" w:rsidRDefault="004E0353">
            <w:pPr>
              <w:spacing w:line="276" w:lineRule="auto"/>
              <w:jc w:val="center"/>
            </w:pPr>
          </w:p>
        </w:tc>
      </w:tr>
      <w:tr w:rsidR="004E0353" w14:paraId="59779355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7CF1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0616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powietrza laminarny pionowy, z recyrkulacją w stosunku 70:30, gwarantujący minimum 25 wymian powietrza na minutę w przestrzeni roboczej</w:t>
            </w:r>
          </w:p>
          <w:p w14:paraId="20226EBC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komora wyposażona w jeden silnik EC o zmniejszonym zużyciu energii (max 380W) i emisji CO2, gwarantujący cichą pracę poniżej 50dBA.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D5C5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E9A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4AD59064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1877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7F58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dwóch filtrów HEPA filtr obszaru pracy i filtr wylotowy, o wydajności 99,999% dla cząsteczek o wielkości ≥0,3 </w:t>
            </w: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>. Filtry testowane i zgodne z EN1822-1 oraz EN 13091:1999.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4550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8BB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0946FD6D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19B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E6C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wyposażona w cykl fumigacji (półautomatycznej lub automatycznej) potwierdzony certyfikatem zgodnie z EN12297.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99C9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0DC" w14:textId="77777777" w:rsidR="004E0353" w:rsidRDefault="004E0353">
            <w:pPr>
              <w:spacing w:line="276" w:lineRule="auto"/>
            </w:pPr>
          </w:p>
        </w:tc>
      </w:tr>
      <w:tr w:rsidR="004E0353" w14:paraId="7CCEA8E8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E63D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90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szczelna aerozolowo po pełnym opuszczeniu szyby dla usprawnienia i zwiększenia bezpieczeństwa procesu dezaktywacji filtrów HEPA potwierdzone certyfikatem i testowane zgodnie z EN12298.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4A11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DF0" w14:textId="77777777" w:rsidR="004E0353" w:rsidRDefault="004E0353">
            <w:pPr>
              <w:spacing w:line="276" w:lineRule="auto"/>
            </w:pPr>
          </w:p>
        </w:tc>
      </w:tr>
      <w:tr w:rsidR="004E0353" w14:paraId="57867525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B961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3B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komory:</w:t>
            </w:r>
          </w:p>
          <w:p w14:paraId="7A0F2C1C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</w:p>
          <w:p w14:paraId="331C3678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zewnętrzne (maksymalne) szerokość 1385 mm x głębokość 850 mm</w:t>
            </w:r>
          </w:p>
          <w:p w14:paraId="5C625CA7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szerokość robocza nie mniejsza niż 1220 mm </w:t>
            </w:r>
          </w:p>
          <w:p w14:paraId="44896250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głębokość robocza nie mniejsza niż 580 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6343" w14:textId="2719331E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lastRenderedPageBreak/>
              <w:t>Tak</w:t>
            </w:r>
            <w:r w:rsidR="00CF2DE4">
              <w:t xml:space="preserve">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720" w14:textId="77777777" w:rsidR="004E0353" w:rsidRDefault="004E0353">
            <w:pPr>
              <w:spacing w:line="276" w:lineRule="auto"/>
            </w:pPr>
          </w:p>
        </w:tc>
      </w:tr>
      <w:tr w:rsidR="004E0353" w14:paraId="70608096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E348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2F00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komory nie większa niż: 265 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F7C8" w14:textId="03608B63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  <w:r w:rsidR="00CF2DE4">
              <w:t xml:space="preserve">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2F9" w14:textId="77777777" w:rsidR="004E0353" w:rsidRDefault="004E0353">
            <w:pPr>
              <w:spacing w:line="276" w:lineRule="auto"/>
            </w:pPr>
          </w:p>
        </w:tc>
      </w:tr>
      <w:tr w:rsidR="004E0353" w14:paraId="0D92A32D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FB4B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4F61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zewnętrzna: stal walcowana na zimno, emaliowana piecowo w kolorze RAL 7035.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BA0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C97" w14:textId="77777777" w:rsidR="004E0353" w:rsidRDefault="004E0353">
            <w:pPr>
              <w:spacing w:line="276" w:lineRule="auto"/>
            </w:pPr>
          </w:p>
        </w:tc>
      </w:tr>
      <w:tr w:rsidR="004E0353" w14:paraId="54C0B731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26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67C5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Ściany boczne przeszklone, szyby w obramowaniu z uszczelką.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D38C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9AD" w14:textId="77777777" w:rsidR="004E0353" w:rsidRDefault="004E0353">
            <w:pPr>
              <w:spacing w:line="276" w:lineRule="auto"/>
            </w:pPr>
          </w:p>
        </w:tc>
      </w:tr>
      <w:tr w:rsidR="004E0353" w14:paraId="296F2FBA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A860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089F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Wnętrze komory roboczej ze stali nierdzewnej gatunku min. AISI 304 lub wyższej.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9E0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DA2" w14:textId="77777777" w:rsidR="004E0353" w:rsidRDefault="004E0353">
            <w:pPr>
              <w:spacing w:line="276" w:lineRule="auto"/>
            </w:pPr>
          </w:p>
        </w:tc>
      </w:tr>
      <w:tr w:rsidR="004E0353" w14:paraId="71DF974F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BE2D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8264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Średnia prędkość przepływu laminarnego nie mniejsza niż (m/s): 0,35 ÷ 0,40.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917" w14:textId="6FCFB11C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  <w:r w:rsidR="00CF2DE4">
              <w:t>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B20" w14:textId="77777777" w:rsidR="004E0353" w:rsidRDefault="004E0353">
            <w:pPr>
              <w:spacing w:line="276" w:lineRule="auto"/>
            </w:pPr>
          </w:p>
        </w:tc>
      </w:tr>
      <w:tr w:rsidR="004E0353" w14:paraId="596FB99E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A5FD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B127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Średnia prędkość bariery powietrza na wlocie nie mniejsza niż (m/s): 0,53 ±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01A2" w14:textId="2084A7B0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  <w:r w:rsidR="00CF2DE4">
              <w:t xml:space="preserve">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CDE" w14:textId="77777777" w:rsidR="004E0353" w:rsidRDefault="004E0353">
            <w:pPr>
              <w:spacing w:line="276" w:lineRule="auto"/>
            </w:pPr>
          </w:p>
        </w:tc>
      </w:tr>
      <w:tr w:rsidR="004E0353" w14:paraId="548B5AE1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BDBD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F3F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Natężenie przepływu powietrza wywiewanego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/h): 450±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A795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4DA" w14:textId="77777777" w:rsidR="004E0353" w:rsidRDefault="004E0353">
            <w:pPr>
              <w:spacing w:line="276" w:lineRule="auto"/>
            </w:pPr>
          </w:p>
        </w:tc>
      </w:tr>
      <w:tr w:rsidR="004E0353" w14:paraId="53F13C2E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F9C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FD4B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Blat roboczy ze stali nierdzewnej AISI 304,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, podzielony na segmenty, wyjmowany, nieperforowany, posiadający stabilną konstrukcję, odporną na wibracje &lt;0.005mm RMS – potwierdzone testami oraz certyfikatem zgodnie z ISO 5349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F3DF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E35" w14:textId="77777777" w:rsidR="004E0353" w:rsidRDefault="004E0353">
            <w:pPr>
              <w:spacing w:line="276" w:lineRule="auto"/>
            </w:pPr>
          </w:p>
        </w:tc>
      </w:tr>
      <w:tr w:rsidR="004E0353" w14:paraId="0522B661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A440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088A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Szyba frontowa ustawiona pod kątem/nachylona do blatu roboczego (kąt nachylenia od pionu: 3-5 stopni) nieprzepuszczalna dla promieniowania UV; umożliwiająca hermetyczne zamknięcie komory od frontu – szczelność aerozolowa po opuszczeniu/zamknięciu obszaru pracy poprzez poruszanie dwupłaszczyznowe „YZY”;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4F14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DE6" w14:textId="77777777" w:rsidR="004E0353" w:rsidRDefault="004E0353">
            <w:pPr>
              <w:spacing w:line="276" w:lineRule="auto"/>
            </w:pPr>
          </w:p>
        </w:tc>
      </w:tr>
      <w:tr w:rsidR="004E0353" w14:paraId="415E3933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A9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54BB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Szyba frontowa przesuwana bezstopniowo napędem elektrycznym; funkcja odchylenia przy czyszczeniu wewnętrznej powierzchni szyby; wysokość robocza 195 mm i V-kształtny grill przedni dla zapewnienia stałej przedniej bariery powietrznej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261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43C" w14:textId="77777777" w:rsidR="004E0353" w:rsidRDefault="004E0353">
            <w:pPr>
              <w:spacing w:line="276" w:lineRule="auto"/>
            </w:pPr>
          </w:p>
        </w:tc>
      </w:tr>
      <w:tr w:rsidR="005B3CA6" w14:paraId="73E9AE57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8A9" w14:textId="77777777" w:rsidR="005B3CA6" w:rsidRDefault="005B3CA6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91A" w14:textId="70EEC38C" w:rsidR="005B3CA6" w:rsidRPr="004F3309" w:rsidRDefault="00B22623">
            <w:pPr>
              <w:spacing w:line="276" w:lineRule="auto"/>
              <w:rPr>
                <w:bCs/>
                <w:sz w:val="22"/>
                <w:szCs w:val="22"/>
              </w:rPr>
            </w:pPr>
            <w:r w:rsidRPr="004F3309">
              <w:rPr>
                <w:bCs/>
                <w:sz w:val="22"/>
                <w:szCs w:val="22"/>
              </w:rPr>
              <w:t>Lampa UV- zainstalowana na stałe, funkcja oprogramowania czasu pracy lampy UV (programowanego włączania i wygaszania) z panelu sterowania komory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CA5" w14:textId="0865EFE0" w:rsidR="005B3CA6" w:rsidRDefault="005B3CA6">
            <w:pPr>
              <w:tabs>
                <w:tab w:val="left" w:pos="720"/>
              </w:tabs>
              <w:spacing w:line="276" w:lineRule="auto"/>
              <w:jc w:val="center"/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362" w14:textId="77777777" w:rsidR="005B3CA6" w:rsidRDefault="005B3CA6">
            <w:pPr>
              <w:spacing w:line="276" w:lineRule="auto"/>
            </w:pPr>
          </w:p>
        </w:tc>
      </w:tr>
      <w:tr w:rsidR="004E0353" w14:paraId="45AD5CF9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267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510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sterowniczy umiejscowiony na frontowej części komory roboczej, sterowanie mikroprocesorowe – z wyświetlaczem LCD pokazującym parametry pracy tj.: kontrola prędkości przepływu powietrza z aktualnie wyświetlaną na panelu kontrolnym komory wartością w m/s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27D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990" w14:textId="77777777" w:rsidR="004E0353" w:rsidRDefault="004E0353">
            <w:pPr>
              <w:spacing w:line="276" w:lineRule="auto"/>
            </w:pPr>
          </w:p>
        </w:tc>
      </w:tr>
      <w:tr w:rsidR="004E0353" w14:paraId="34C4D7CE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971F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51DC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za pomocą przycisków membranowych odpornych na zalanie i umożliwiających wygodna racę w rękawiczkach bez dodatkowych elementów wystających mogących ulec uszkodzeniu np. pokręteł lub gałek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3758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D51" w14:textId="77777777" w:rsidR="004E0353" w:rsidRDefault="004E0353">
            <w:pPr>
              <w:spacing w:line="276" w:lineRule="auto"/>
            </w:pPr>
          </w:p>
        </w:tc>
      </w:tr>
      <w:tr w:rsidR="004E0353" w14:paraId="01DEA105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955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B75E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Sygnalizacja alarmowa (optyczny i akustyczny alarm) w przypadku nieprawidłowości związanych np. z zaburzeniami w przepływie laminarnym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63CC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9FF" w14:textId="77777777" w:rsidR="004E0353" w:rsidRDefault="004E0353">
            <w:pPr>
              <w:spacing w:line="276" w:lineRule="auto"/>
            </w:pPr>
          </w:p>
        </w:tc>
      </w:tr>
      <w:tr w:rsidR="004E0353" w14:paraId="6D132AF9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E713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AED3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Obecna funkcja wyświetlania na panelu sterowniczym liczby godzin pracy komory i lampy UV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CD37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46D" w14:textId="77777777" w:rsidR="004E0353" w:rsidRDefault="004E0353">
            <w:pPr>
              <w:spacing w:line="276" w:lineRule="auto"/>
            </w:pPr>
          </w:p>
        </w:tc>
      </w:tr>
      <w:tr w:rsidR="004E0353" w14:paraId="7E89F29E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8733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630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sterowniczy posiada oznaczenie piktogramami razem z diodami LED włączonych funkcji komory min.:  zawór gazu, gniazdo prądowe, światło, lampa UV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EF0A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5A8" w14:textId="77777777" w:rsidR="004E0353" w:rsidRDefault="004E0353">
            <w:pPr>
              <w:spacing w:line="276" w:lineRule="auto"/>
            </w:pPr>
          </w:p>
        </w:tc>
      </w:tr>
      <w:tr w:rsidR="004E0353" w14:paraId="0FFA3056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8985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90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komory kluczem, który można wyjąć, gdy urządzenie znajduje się w trybie bezpiecznym do pracy -SAFE, aby uniknąć niepożądanej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6336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560" w14:textId="77777777" w:rsidR="004E0353" w:rsidRDefault="004E0353">
            <w:pPr>
              <w:spacing w:line="276" w:lineRule="auto"/>
            </w:pPr>
          </w:p>
        </w:tc>
      </w:tr>
      <w:tr w:rsidR="004E0353" w14:paraId="3BDBCA33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B68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860B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Auto-kalibracja komory po każdym jej uruchomieniu z graficzną i dźwiękową informacją o uzyskaniu parametrów dających bezpieczeństwo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35DA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E93" w14:textId="77777777" w:rsidR="004E0353" w:rsidRDefault="004E0353">
            <w:pPr>
              <w:spacing w:line="276" w:lineRule="auto"/>
            </w:pPr>
          </w:p>
        </w:tc>
      </w:tr>
      <w:tr w:rsidR="004E0353" w14:paraId="5619F462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679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8E3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Stały pomiar przepływu laminarnego i powietrza wyrzucanego z komory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8342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27D" w14:textId="77777777" w:rsidR="004E0353" w:rsidRDefault="004E0353">
            <w:pPr>
              <w:spacing w:line="276" w:lineRule="auto"/>
            </w:pPr>
          </w:p>
        </w:tc>
      </w:tr>
      <w:tr w:rsidR="004E0353" w14:paraId="66745DD2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3EAD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BFA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zresetowanie początkowych warunków w przypadku awarii zasilania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CA73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572" w14:textId="77777777" w:rsidR="004E0353" w:rsidRDefault="004E0353">
            <w:pPr>
              <w:spacing w:line="276" w:lineRule="auto"/>
            </w:pPr>
          </w:p>
        </w:tc>
      </w:tr>
      <w:tr w:rsidR="004E0353" w14:paraId="74815231" w14:textId="77777777" w:rsidTr="004E035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1F1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EBCE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Poziom głośności nie wyższy niż 50 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2FD" w14:textId="1209E0E0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  <w:r w:rsidR="00CF2DE4">
              <w:t xml:space="preserve">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5FF" w14:textId="77777777" w:rsidR="004E0353" w:rsidRDefault="004E0353">
            <w:pPr>
              <w:spacing w:line="276" w:lineRule="auto"/>
            </w:pPr>
          </w:p>
        </w:tc>
      </w:tr>
      <w:tr w:rsidR="004E0353" w14:paraId="5A68106A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289A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5245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Oświetlenie obszaru pracy o intensywności min. 750 lx; lampy umieszczone w części sufitowej, odizolowane od przestrzeni boksu laminarnego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EFF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C85" w14:textId="77777777" w:rsidR="004E0353" w:rsidRDefault="004E0353">
            <w:pPr>
              <w:spacing w:line="276" w:lineRule="auto"/>
            </w:pPr>
          </w:p>
        </w:tc>
      </w:tr>
      <w:tr w:rsidR="004E0353" w14:paraId="4AC9D389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91E4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BA6E" w14:textId="77777777" w:rsidR="004E0353" w:rsidRDefault="004E0353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Gniazdo elektryczne, zabezpieczone elektrozaworem z możliwością włączenia z poziomu panelu sterowania.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FAA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06B" w14:textId="77777777" w:rsidR="004E0353" w:rsidRDefault="004E0353">
            <w:pPr>
              <w:spacing w:line="276" w:lineRule="auto"/>
            </w:pPr>
          </w:p>
        </w:tc>
      </w:tr>
      <w:tr w:rsidR="004E0353" w14:paraId="5B0A8F77" w14:textId="77777777" w:rsidTr="004E035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005E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E893" w14:textId="77777777" w:rsidR="004E0353" w:rsidRDefault="004E0353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Przyłącze gazu oraz dodatkowego medium np. próżni wewnątrz boksu laminarnego, doprowadzenia mediów (gaz, próżnia) od góry komory dla zwiększenia bezpieczeństwa pracy i uniknięcia przypadkowego odłączenia. Przyłącze gazu zabezpieczone elektrycznie z możliwością wyłączenia z poziomy panelu sterowania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FB62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057" w14:textId="77777777" w:rsidR="004E0353" w:rsidRDefault="004E0353">
            <w:pPr>
              <w:spacing w:line="276" w:lineRule="auto"/>
            </w:pPr>
          </w:p>
        </w:tc>
      </w:tr>
      <w:tr w:rsidR="004E0353" w14:paraId="085603CC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DCB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E5B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Stelaż C-kształtny pod komorę do pracy w pozycji siedzącej z możliwością regulacji wysokości w zakresie min. 740 – 880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228E" w14:textId="0603D09C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  <w:r w:rsidR="00CF2DE4">
              <w:t xml:space="preserve"> -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10D" w14:textId="77777777" w:rsidR="004E0353" w:rsidRDefault="004E0353">
            <w:pPr>
              <w:spacing w:line="276" w:lineRule="auto"/>
            </w:pPr>
          </w:p>
        </w:tc>
      </w:tr>
      <w:tr w:rsidR="004E0353" w14:paraId="0D266F86" w14:textId="77777777" w:rsidTr="004E035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54F1" w14:textId="77777777" w:rsidR="004E0353" w:rsidRDefault="004E03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855B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Dedykowany adapter kominowy pasywny do przyłączenia komory do istniejącego systemu wentylacji (możliwość podłączenia do centralnego systemu </w:t>
            </w:r>
            <w:proofErr w:type="spellStart"/>
            <w:r>
              <w:rPr>
                <w:sz w:val="22"/>
                <w:szCs w:val="22"/>
              </w:rPr>
              <w:t>filtrowentylacji</w:t>
            </w:r>
            <w:proofErr w:type="spellEnd"/>
            <w:r>
              <w:rPr>
                <w:sz w:val="22"/>
                <w:szCs w:val="22"/>
              </w:rPr>
              <w:t>, typ połączenia „</w:t>
            </w:r>
            <w:proofErr w:type="spellStart"/>
            <w:r>
              <w:rPr>
                <w:sz w:val="22"/>
                <w:szCs w:val="22"/>
              </w:rPr>
              <w:t>thimble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>” przy użycia kominka)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BCC" w14:textId="77777777" w:rsidR="004E0353" w:rsidRDefault="004E0353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5DA" w14:textId="77777777" w:rsidR="004E0353" w:rsidRDefault="004E0353">
            <w:pPr>
              <w:spacing w:line="276" w:lineRule="auto"/>
            </w:pPr>
          </w:p>
        </w:tc>
      </w:tr>
      <w:tr w:rsidR="004E0353" w14:paraId="3357298E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6912B6B" w14:textId="77777777" w:rsidR="004E0353" w:rsidRDefault="004E0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5A3B6323" w14:textId="77777777" w:rsidR="004E0353" w:rsidRDefault="004E0353">
            <w:pPr>
              <w:pStyle w:val="Nagwek3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</w:tr>
      <w:tr w:rsidR="004E0353" w14:paraId="7DDD62B5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FF62" w14:textId="77777777" w:rsidR="004E0353" w:rsidRDefault="004E035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2FBC" w14:textId="77777777" w:rsidR="004E0353" w:rsidRPr="00B22623" w:rsidRDefault="004E0353">
            <w:pPr>
              <w:spacing w:line="276" w:lineRule="auto"/>
              <w:rPr>
                <w:b/>
                <w:sz w:val="22"/>
                <w:szCs w:val="22"/>
              </w:rPr>
            </w:pPr>
            <w:r w:rsidRPr="00B22623">
              <w:rPr>
                <w:b/>
                <w:bCs/>
                <w:sz w:val="22"/>
                <w:szCs w:val="22"/>
              </w:rPr>
              <w:t>Konieczność wykonania kwalifikacji instalacyjnej zawierającej pomiar przepływów. Kwalifikacja musi zostać wykonana przez autoryzowany serwis oraz serwisanta posiadającego certyfikat PCA z zakresu metrologii i teorii pomiaru oraz opracowywania wyników.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0AC" w14:textId="77777777" w:rsidR="004E0353" w:rsidRPr="008C3A3B" w:rsidRDefault="004E035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C3A3B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401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389B063F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AA5F" w14:textId="77777777" w:rsidR="004E0353" w:rsidRDefault="004E035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D8A6" w14:textId="07FCACC2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zamówienia do 42 dni od daty podpisania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45D9" w14:textId="77777777" w:rsidR="004E0353" w:rsidRDefault="004E035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519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59F69F1F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386" w14:textId="77777777" w:rsidR="004E0353" w:rsidRDefault="004E035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CDD8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Udzielona gwarancja i bezpłatny serwis gwarancyjny na co najmniej 24 miesięcy od daty dostawy potwierdzonej Protokołem zdawczo-odbiorczym.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99DB" w14:textId="77777777" w:rsidR="004E0353" w:rsidRDefault="004E03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DDA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1A29ACF5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5AAD" w14:textId="77777777" w:rsidR="004E0353" w:rsidRDefault="004E035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86B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Zapewniony autoryzowany serwis gwarancyjny i pogwarancyjny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16E" w14:textId="77777777" w:rsidR="004E0353" w:rsidRDefault="004E035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89D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/>
            </w:pPr>
          </w:p>
        </w:tc>
      </w:tr>
      <w:tr w:rsidR="004E0353" w14:paraId="3571074F" w14:textId="77777777" w:rsidTr="004E0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863" w14:textId="77777777" w:rsidR="004E0353" w:rsidRDefault="004E0353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F72" w14:textId="77777777" w:rsidR="004E0353" w:rsidRDefault="004E03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dostawą zostaną dostarczone stosowne certyfikaty oraz dokumenty gwarancyjne (certyfikat niezależnej notyfikowanej jednostki certyfikującej oraz dokument potwierdzający posiadanie certyfikatu/ukończenia kursu PCA dla serwisanta)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E51" w14:textId="77777777" w:rsidR="004E0353" w:rsidRPr="008C3A3B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8C3A3B">
              <w:rPr>
                <w:szCs w:val="24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477" w14:textId="77777777" w:rsidR="004E0353" w:rsidRDefault="004E0353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1429" w:hanging="709"/>
            </w:pPr>
          </w:p>
        </w:tc>
      </w:tr>
    </w:tbl>
    <w:p w14:paraId="39B425C3" w14:textId="77777777" w:rsidR="00B5399D" w:rsidRDefault="00B5399D" w:rsidP="00B5399D"/>
    <w:p w14:paraId="4F198A92" w14:textId="77777777" w:rsidR="00B5399D" w:rsidRDefault="00B5399D" w:rsidP="00B5399D"/>
    <w:p w14:paraId="21E5EFFD" w14:textId="77777777" w:rsidR="00B5399D" w:rsidRPr="00FD4A8D" w:rsidRDefault="00B5399D" w:rsidP="00B5399D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D34746F" w14:textId="77777777" w:rsidR="00B5399D" w:rsidRPr="00FD4A8D" w:rsidRDefault="00B5399D" w:rsidP="00B5399D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306390A8" w14:textId="77777777" w:rsidR="00B5399D" w:rsidRDefault="00B5399D" w:rsidP="00B5399D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7D4E48">
        <w:rPr>
          <w:b/>
        </w:rPr>
        <w:t>k</w:t>
      </w:r>
      <w:r w:rsidRPr="00FD4A8D">
        <w:t xml:space="preserve">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76B137B2" w14:textId="77777777" w:rsidR="00B5399D" w:rsidRPr="00FD4A8D" w:rsidRDefault="00B5399D" w:rsidP="00B5399D"/>
    <w:p w14:paraId="07B2B07D" w14:textId="77777777" w:rsidR="00B5399D" w:rsidRPr="00FD4A8D" w:rsidRDefault="00B5399D" w:rsidP="00B5399D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46BF07CA" w14:textId="77777777" w:rsidR="00B5399D" w:rsidRDefault="00B5399D" w:rsidP="00B5399D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</w:t>
      </w:r>
    </w:p>
    <w:p w14:paraId="6D295298" w14:textId="73BA1E2A" w:rsidR="00B5399D" w:rsidRDefault="00B5399D" w:rsidP="00B5399D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FD4A8D">
        <w:t>…………………………………………….</w:t>
      </w:r>
    </w:p>
    <w:p w14:paraId="65529158" w14:textId="232BAA39" w:rsidR="00B5399D" w:rsidRPr="00430AD7" w:rsidRDefault="00B5399D" w:rsidP="00B5399D">
      <w:pPr>
        <w:ind w:left="10635"/>
      </w:pPr>
      <w:r>
        <w:rPr>
          <w:sz w:val="18"/>
          <w:szCs w:val="18"/>
        </w:rPr>
        <w:t xml:space="preserve"> P</w:t>
      </w:r>
      <w:r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D4A8D">
        <w:rPr>
          <w:sz w:val="18"/>
          <w:szCs w:val="18"/>
        </w:rPr>
        <w:t>przedstawiciela Wykonawcy z pieczątką imienną</w:t>
      </w:r>
    </w:p>
    <w:p w14:paraId="2B9ECE30" w14:textId="77777777" w:rsidR="00B5399D" w:rsidRDefault="00B5399D" w:rsidP="00B5399D"/>
    <w:p w14:paraId="0658CC86" w14:textId="77777777" w:rsidR="00B5399D" w:rsidRDefault="00B5399D" w:rsidP="00B5399D">
      <w:pPr>
        <w:spacing w:after="200" w:line="276" w:lineRule="auto"/>
      </w:pPr>
      <w:r>
        <w:br w:type="page"/>
      </w:r>
    </w:p>
    <w:p w14:paraId="17AAF64A" w14:textId="09CE2B78" w:rsidR="00B5399D" w:rsidRPr="00EE5D0E" w:rsidRDefault="00B5399D" w:rsidP="00B5399D">
      <w:pPr>
        <w:outlineLvl w:val="0"/>
        <w:rPr>
          <w:bCs/>
          <w:sz w:val="18"/>
          <w:szCs w:val="18"/>
        </w:rPr>
      </w:pPr>
      <w:proofErr w:type="spellStart"/>
      <w:r w:rsidRPr="00EE5D0E">
        <w:rPr>
          <w:bCs/>
        </w:rPr>
        <w:lastRenderedPageBreak/>
        <w:t>Spr</w:t>
      </w:r>
      <w:proofErr w:type="spellEnd"/>
      <w:r w:rsidRPr="00EE5D0E">
        <w:rPr>
          <w:bCs/>
        </w:rPr>
        <w:t xml:space="preserve">. nr </w:t>
      </w:r>
      <w:r>
        <w:rPr>
          <w:bCs/>
        </w:rPr>
        <w:t>1</w:t>
      </w:r>
      <w:r w:rsidR="00CF2DE4">
        <w:rPr>
          <w:bCs/>
        </w:rPr>
        <w:t>2</w:t>
      </w:r>
      <w:r>
        <w:rPr>
          <w:bCs/>
        </w:rPr>
        <w:t>/</w:t>
      </w:r>
      <w:r w:rsidR="00CF2DE4">
        <w:rPr>
          <w:bCs/>
        </w:rPr>
        <w:t>PON30/</w:t>
      </w:r>
      <w:r>
        <w:rPr>
          <w:bCs/>
        </w:rPr>
        <w:t>D/</w:t>
      </w:r>
      <w:proofErr w:type="spellStart"/>
      <w:r>
        <w:rPr>
          <w:bCs/>
        </w:rPr>
        <w:t>ODiZZB</w:t>
      </w:r>
      <w:proofErr w:type="spellEnd"/>
      <w:r>
        <w:rPr>
          <w:bCs/>
        </w:rPr>
        <w:t>/20</w:t>
      </w:r>
    </w:p>
    <w:p w14:paraId="14B744E9" w14:textId="3548F20B" w:rsidR="00B5399D" w:rsidRPr="00EE5D0E" w:rsidRDefault="00B5399D" w:rsidP="00B5399D">
      <w:pPr>
        <w:jc w:val="right"/>
        <w:rPr>
          <w:bCs/>
        </w:rPr>
      </w:pPr>
      <w:r>
        <w:rPr>
          <w:bCs/>
        </w:rPr>
        <w:t xml:space="preserve">     </w:t>
      </w:r>
      <w:r w:rsidRPr="00EE5D0E">
        <w:rPr>
          <w:bCs/>
        </w:rPr>
        <w:t>Załącznik nr 1a</w:t>
      </w:r>
      <w:r>
        <w:rPr>
          <w:bCs/>
        </w:rPr>
        <w:t xml:space="preserve"> </w:t>
      </w:r>
    </w:p>
    <w:p w14:paraId="43400DC2" w14:textId="0B5C9775" w:rsidR="00B5399D" w:rsidRDefault="00B5399D" w:rsidP="00B53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042A6" w14:textId="77777777" w:rsidR="00B5399D" w:rsidRDefault="00B5399D" w:rsidP="00B5399D"/>
    <w:p w14:paraId="71F9CD64" w14:textId="77777777" w:rsidR="00B5399D" w:rsidRDefault="00B5399D" w:rsidP="00B5399D"/>
    <w:p w14:paraId="17497589" w14:textId="77777777" w:rsidR="00B5399D" w:rsidRDefault="00B5399D" w:rsidP="00B5399D">
      <w:r>
        <w:t>………………………………………………………….</w:t>
      </w:r>
    </w:p>
    <w:p w14:paraId="782EB426" w14:textId="77777777" w:rsidR="00B5399D" w:rsidRDefault="00B5399D" w:rsidP="00B539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2C21C87" w14:textId="77777777" w:rsidR="00B5399D" w:rsidRDefault="00B5399D" w:rsidP="00B5399D"/>
    <w:p w14:paraId="5BCD314C" w14:textId="77777777" w:rsidR="00B5399D" w:rsidRDefault="00B5399D" w:rsidP="00B5399D"/>
    <w:p w14:paraId="69E90AAC" w14:textId="77777777" w:rsidR="00B5399D" w:rsidRDefault="00B5399D" w:rsidP="00B5399D">
      <w:pPr>
        <w:jc w:val="center"/>
        <w:rPr>
          <w:b/>
        </w:rPr>
      </w:pPr>
      <w:r>
        <w:rPr>
          <w:b/>
        </w:rPr>
        <w:t>Arkusz obliczenia ceny</w:t>
      </w:r>
    </w:p>
    <w:p w14:paraId="2C4B4F10" w14:textId="77777777" w:rsidR="00B5399D" w:rsidRDefault="00B5399D" w:rsidP="00B5399D">
      <w:pPr>
        <w:jc w:val="center"/>
        <w:rPr>
          <w:b/>
        </w:rPr>
      </w:pPr>
    </w:p>
    <w:p w14:paraId="6024E5D6" w14:textId="77777777" w:rsidR="00B5399D" w:rsidRDefault="00B5399D" w:rsidP="00B5399D">
      <w:pPr>
        <w:jc w:val="center"/>
        <w:rPr>
          <w:b/>
          <w:color w:val="000000"/>
        </w:rPr>
      </w:pPr>
      <w:r>
        <w:rPr>
          <w:b/>
        </w:rPr>
        <w:t xml:space="preserve">Oferta na sprzedaż i dostawę komory laminarnej BIOHAZARD, II klasy bezpieczeństwa mikrobiologicznego, typ A/B3 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02923875" w14:textId="77777777" w:rsidR="00B5399D" w:rsidRDefault="00B5399D" w:rsidP="00B5399D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263"/>
        <w:gridCol w:w="1873"/>
        <w:gridCol w:w="1134"/>
        <w:gridCol w:w="1134"/>
        <w:gridCol w:w="1276"/>
        <w:gridCol w:w="851"/>
        <w:gridCol w:w="850"/>
        <w:gridCol w:w="992"/>
        <w:gridCol w:w="993"/>
        <w:gridCol w:w="850"/>
        <w:gridCol w:w="851"/>
        <w:gridCol w:w="1236"/>
      </w:tblGrid>
      <w:tr w:rsidR="00B5399D" w14:paraId="5B45677F" w14:textId="77777777" w:rsidTr="00B5399D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A1B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E3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4F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4E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40EE0C9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4A9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53EAEE2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091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029A1E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002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4453747E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29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77A3323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F2B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4B4BE7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4FB868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586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65C323E7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0A45470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1EC2F040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78781C5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371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25701CA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5907644B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0B9F6B3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C6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5805B2E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DAE238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C952444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03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794FEDA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A5CC53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4065C3F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230D962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B5399D" w14:paraId="2F343714" w14:textId="77777777" w:rsidTr="00B5399D">
        <w:trPr>
          <w:trHeight w:val="1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7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50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D0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06E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7D3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B1E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55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AB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D7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D3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4A0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34E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12E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5399D" w14:paraId="4A97659B" w14:textId="77777777" w:rsidTr="00B5399D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BEFB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45F3" w14:textId="77777777" w:rsidR="00B5399D" w:rsidRPr="0067544E" w:rsidRDefault="00B5399D" w:rsidP="00B539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Sprzedaż i dostawa </w:t>
            </w:r>
            <w:r w:rsidRPr="00E53C0E">
              <w:rPr>
                <w:b/>
                <w:sz w:val="18"/>
                <w:szCs w:val="18"/>
              </w:rPr>
              <w:t>komor</w:t>
            </w:r>
            <w:r>
              <w:rPr>
                <w:b/>
                <w:sz w:val="18"/>
                <w:szCs w:val="18"/>
              </w:rPr>
              <w:t>y</w:t>
            </w:r>
            <w:r w:rsidRPr="00E53C0E">
              <w:rPr>
                <w:b/>
                <w:sz w:val="18"/>
                <w:szCs w:val="18"/>
              </w:rPr>
              <w:t xml:space="preserve"> laminarn</w:t>
            </w:r>
            <w:r>
              <w:rPr>
                <w:b/>
                <w:sz w:val="18"/>
                <w:szCs w:val="18"/>
              </w:rPr>
              <w:t>ej</w:t>
            </w:r>
            <w:r w:rsidRPr="00E53C0E">
              <w:rPr>
                <w:b/>
                <w:sz w:val="18"/>
                <w:szCs w:val="18"/>
              </w:rPr>
              <w:t xml:space="preserve"> BIOHAZARD, II klasy bezpieczeństwa mikrobiologicznego, typ A/B3 </w:t>
            </w:r>
            <w:r>
              <w:rPr>
                <w:b/>
                <w:sz w:val="18"/>
                <w:szCs w:val="18"/>
              </w:rPr>
              <w:t xml:space="preserve">dla </w:t>
            </w:r>
            <w:proofErr w:type="spellStart"/>
            <w:r>
              <w:rPr>
                <w:b/>
                <w:sz w:val="18"/>
                <w:szCs w:val="18"/>
              </w:rPr>
              <w:t>ODiZZB</w:t>
            </w:r>
            <w:proofErr w:type="spellEnd"/>
            <w:r>
              <w:rPr>
                <w:b/>
                <w:sz w:val="18"/>
                <w:szCs w:val="18"/>
              </w:rPr>
              <w:t xml:space="preserve"> WIHE w Puławach</w:t>
            </w:r>
            <w:r w:rsidRPr="0067544E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FE8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A90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3A3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F71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2D4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260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ACF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7F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9A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E5B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  <w:p w14:paraId="798D4CDE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940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</w:tr>
      <w:tr w:rsidR="00B5399D" w14:paraId="702096CE" w14:textId="77777777" w:rsidTr="00B5399D">
        <w:trPr>
          <w:trHeight w:val="6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E7B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FFE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957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34D" w14:textId="77777777" w:rsidR="00B5399D" w:rsidRDefault="00B5399D" w:rsidP="00B539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3E3" w14:textId="77777777" w:rsidR="00B5399D" w:rsidRDefault="00B5399D" w:rsidP="00B539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2D4657A5" w14:textId="77777777" w:rsidR="00B5399D" w:rsidRDefault="00B5399D" w:rsidP="00B5399D">
      <w:pPr>
        <w:rPr>
          <w:b/>
        </w:rPr>
      </w:pPr>
      <w:r>
        <w:rPr>
          <w:b/>
        </w:rPr>
        <w:t>*Uwaga:</w:t>
      </w:r>
    </w:p>
    <w:p w14:paraId="7E9D23B0" w14:textId="77777777" w:rsidR="00B5399D" w:rsidRPr="002A1C29" w:rsidRDefault="00B5399D" w:rsidP="00B5399D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6D6F1377" w14:textId="77777777" w:rsidR="00B5399D" w:rsidRDefault="00B5399D" w:rsidP="00B5399D"/>
    <w:p w14:paraId="594AB83C" w14:textId="77777777" w:rsidR="00B5399D" w:rsidRDefault="00B5399D" w:rsidP="00B5399D"/>
    <w:p w14:paraId="228AC751" w14:textId="77777777" w:rsidR="00B5399D" w:rsidRDefault="00B5399D" w:rsidP="00B5399D"/>
    <w:p w14:paraId="410D2905" w14:textId="77777777" w:rsidR="00B5399D" w:rsidRDefault="00B5399D" w:rsidP="00B5399D">
      <w:r>
        <w:t>……………………….... dnia …………………………</w:t>
      </w:r>
    </w:p>
    <w:p w14:paraId="30EB804E" w14:textId="77777777" w:rsidR="00B5399D" w:rsidRDefault="00B5399D" w:rsidP="00B5399D"/>
    <w:p w14:paraId="55A601DB" w14:textId="77777777" w:rsidR="00B5399D" w:rsidRDefault="00B5399D" w:rsidP="00B5399D">
      <w:pPr>
        <w:jc w:val="right"/>
      </w:pPr>
      <w:r>
        <w:t>………………………………………………..</w:t>
      </w:r>
    </w:p>
    <w:p w14:paraId="5CA22060" w14:textId="77777777" w:rsidR="00B5399D" w:rsidRDefault="00B5399D" w:rsidP="00B539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Podpis Wykonawcy, albo upoważnionego</w:t>
      </w:r>
    </w:p>
    <w:p w14:paraId="73B77FDC" w14:textId="7DE5FA7B" w:rsidR="00BB47D6" w:rsidRPr="006B30F1" w:rsidRDefault="00B5399D" w:rsidP="006B30F1">
      <w:pPr>
        <w:rPr>
          <w:sz w:val="18"/>
          <w:szCs w:val="18"/>
        </w:rPr>
        <w:sectPr w:rsidR="00BB47D6" w:rsidRPr="006B30F1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przedstawiciela Wykonawcy z pieczątką imienną</w:t>
      </w:r>
      <w:bookmarkStart w:id="0" w:name="_GoBack"/>
      <w:bookmarkEnd w:id="0"/>
    </w:p>
    <w:p w14:paraId="5B285D35" w14:textId="368C9AC3" w:rsidR="00673256" w:rsidRDefault="00673256" w:rsidP="006B30F1">
      <w:pPr>
        <w:tabs>
          <w:tab w:val="right" w:pos="9781"/>
        </w:tabs>
        <w:outlineLvl w:val="0"/>
        <w:rPr>
          <w:b/>
        </w:rPr>
      </w:pPr>
    </w:p>
    <w:sectPr w:rsidR="0067325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9C78" w14:textId="77777777" w:rsidR="00043DE5" w:rsidRDefault="00043DE5">
      <w:r>
        <w:separator/>
      </w:r>
    </w:p>
  </w:endnote>
  <w:endnote w:type="continuationSeparator" w:id="0">
    <w:p w14:paraId="284C62CB" w14:textId="77777777" w:rsidR="00043DE5" w:rsidRDefault="000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5B3CA6" w:rsidRDefault="005B3CA6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5B3CA6" w:rsidRDefault="005B3CA6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5B3CA6" w:rsidRDefault="005B3CA6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E6D7" w14:textId="77777777" w:rsidR="00043DE5" w:rsidRDefault="00043DE5">
      <w:r>
        <w:separator/>
      </w:r>
    </w:p>
  </w:footnote>
  <w:footnote w:type="continuationSeparator" w:id="0">
    <w:p w14:paraId="73E28AC3" w14:textId="77777777" w:rsidR="00043DE5" w:rsidRDefault="0004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61EA"/>
    <w:rsid w:val="000372A3"/>
    <w:rsid w:val="00043788"/>
    <w:rsid w:val="00043D69"/>
    <w:rsid w:val="00043DE5"/>
    <w:rsid w:val="00043E25"/>
    <w:rsid w:val="00044D83"/>
    <w:rsid w:val="00053D0A"/>
    <w:rsid w:val="00055C43"/>
    <w:rsid w:val="00055FC4"/>
    <w:rsid w:val="000606AF"/>
    <w:rsid w:val="00061ED6"/>
    <w:rsid w:val="0006637B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098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94E55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D7161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7493"/>
    <w:rsid w:val="00217883"/>
    <w:rsid w:val="002229E0"/>
    <w:rsid w:val="002233E1"/>
    <w:rsid w:val="00226990"/>
    <w:rsid w:val="00226F3D"/>
    <w:rsid w:val="002311CC"/>
    <w:rsid w:val="002349A4"/>
    <w:rsid w:val="0024086B"/>
    <w:rsid w:val="002421B8"/>
    <w:rsid w:val="00243E2C"/>
    <w:rsid w:val="00247654"/>
    <w:rsid w:val="002539D8"/>
    <w:rsid w:val="00260349"/>
    <w:rsid w:val="00261E0B"/>
    <w:rsid w:val="00262E0E"/>
    <w:rsid w:val="0026369B"/>
    <w:rsid w:val="002636B7"/>
    <w:rsid w:val="00265D62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1D25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328E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59A4"/>
    <w:rsid w:val="003A5B68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95C"/>
    <w:rsid w:val="00462CA8"/>
    <w:rsid w:val="004725DD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0353"/>
    <w:rsid w:val="004E19C6"/>
    <w:rsid w:val="004E2CB8"/>
    <w:rsid w:val="004F3309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3CA6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5408F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30F1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0976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7F615E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3722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12F9"/>
    <w:rsid w:val="00864600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3A3B"/>
    <w:rsid w:val="008C6C28"/>
    <w:rsid w:val="008C7E05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9F7A88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36B5C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2623"/>
    <w:rsid w:val="00B230E8"/>
    <w:rsid w:val="00B2536C"/>
    <w:rsid w:val="00B26FED"/>
    <w:rsid w:val="00B308A4"/>
    <w:rsid w:val="00B30F3F"/>
    <w:rsid w:val="00B31B3C"/>
    <w:rsid w:val="00B3676E"/>
    <w:rsid w:val="00B43A64"/>
    <w:rsid w:val="00B44FA8"/>
    <w:rsid w:val="00B46CEB"/>
    <w:rsid w:val="00B5399D"/>
    <w:rsid w:val="00B5466A"/>
    <w:rsid w:val="00B55354"/>
    <w:rsid w:val="00B5606E"/>
    <w:rsid w:val="00B575CA"/>
    <w:rsid w:val="00B57B13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29E1"/>
    <w:rsid w:val="00BF5A66"/>
    <w:rsid w:val="00BF7E51"/>
    <w:rsid w:val="00BF7FEE"/>
    <w:rsid w:val="00C00289"/>
    <w:rsid w:val="00C04DDE"/>
    <w:rsid w:val="00C06642"/>
    <w:rsid w:val="00C06ED1"/>
    <w:rsid w:val="00C07727"/>
    <w:rsid w:val="00C10002"/>
    <w:rsid w:val="00C10594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3539"/>
    <w:rsid w:val="00C3589B"/>
    <w:rsid w:val="00C41091"/>
    <w:rsid w:val="00C47062"/>
    <w:rsid w:val="00C50A9E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86F87"/>
    <w:rsid w:val="00C91CA9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2207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2DE4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23E72"/>
    <w:rsid w:val="00D279AF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447"/>
    <w:rsid w:val="00E4594C"/>
    <w:rsid w:val="00E506D2"/>
    <w:rsid w:val="00E506E3"/>
    <w:rsid w:val="00E53398"/>
    <w:rsid w:val="00E546A9"/>
    <w:rsid w:val="00E56F7A"/>
    <w:rsid w:val="00E64A4C"/>
    <w:rsid w:val="00E65597"/>
    <w:rsid w:val="00E67053"/>
    <w:rsid w:val="00E70470"/>
    <w:rsid w:val="00E7168F"/>
    <w:rsid w:val="00E71734"/>
    <w:rsid w:val="00E7460D"/>
    <w:rsid w:val="00E834B6"/>
    <w:rsid w:val="00E87C3C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17FA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1F31"/>
    <w:rsid w:val="00FC30C8"/>
    <w:rsid w:val="00FC325E"/>
    <w:rsid w:val="00FC3843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E441-E36B-4D43-9FCB-1CA752B2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9481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2020-04-07T11:38:00Z</cp:lastPrinted>
  <dcterms:created xsi:type="dcterms:W3CDTF">2020-05-11T11:09:00Z</dcterms:created>
  <dcterms:modified xsi:type="dcterms:W3CDTF">2020-05-11T11:09:00Z</dcterms:modified>
</cp:coreProperties>
</file>