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D" w:rsidRDefault="009031AD"/>
    <w:p w:rsidR="00154F02" w:rsidRPr="00154F02" w:rsidRDefault="00154F02" w:rsidP="00154F02">
      <w:pPr>
        <w:pStyle w:val="Nagwek1"/>
        <w:ind w:left="567" w:firstLine="0"/>
        <w:rPr>
          <w:rFonts w:ascii="Times New Roman" w:hAnsi="Times New Roman" w:cs="Times New Roman"/>
          <w:sz w:val="24"/>
          <w:szCs w:val="24"/>
        </w:rPr>
      </w:pPr>
      <w:bookmarkStart w:id="0" w:name="_Toc99791388"/>
      <w:r w:rsidRPr="00154F02">
        <w:rPr>
          <w:rFonts w:ascii="Times New Roman" w:hAnsi="Times New Roman" w:cs="Times New Roman"/>
          <w:sz w:val="24"/>
          <w:szCs w:val="24"/>
        </w:rPr>
        <w:t>Streszczenie</w:t>
      </w:r>
      <w:bookmarkEnd w:id="0"/>
    </w:p>
    <w:p w:rsidR="00154F02" w:rsidRDefault="00154F02" w:rsidP="00154F02">
      <w:pPr>
        <w:pStyle w:val="Standard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02" w:rsidRPr="00154F02" w:rsidRDefault="00154F02" w:rsidP="00154F02">
      <w:pPr>
        <w:pStyle w:val="Standard"/>
        <w:ind w:left="567"/>
        <w:rPr>
          <w:rFonts w:ascii="Times New Roman" w:hAnsi="Times New Roman" w:cs="Times New Roman"/>
          <w:b/>
          <w:sz w:val="22"/>
          <w:szCs w:val="22"/>
        </w:rPr>
      </w:pPr>
      <w:r w:rsidRPr="00154F02">
        <w:rPr>
          <w:rFonts w:ascii="Times New Roman" w:hAnsi="Times New Roman" w:cs="Times New Roman"/>
          <w:b/>
          <w:bCs/>
          <w:sz w:val="22"/>
          <w:szCs w:val="22"/>
        </w:rPr>
        <w:t>USG dopplerowskie tętnic dogłowowych i śródczaszkowych</w:t>
      </w:r>
      <w:r w:rsidRPr="00154F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54F0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 podaniem  kontrastu dożylnie (c-TCD) w diagnostyce przetrwałego otworu </w:t>
      </w:r>
      <w:proofErr w:type="spellStart"/>
      <w:r w:rsidRPr="00154F02">
        <w:rPr>
          <w:rFonts w:ascii="Times New Roman" w:eastAsia="Times New Roman" w:hAnsi="Times New Roman" w:cs="Times New Roman"/>
          <w:b/>
          <w:bCs/>
          <w:sz w:val="22"/>
          <w:szCs w:val="22"/>
        </w:rPr>
        <w:t>owalnegou</w:t>
      </w:r>
      <w:proofErr w:type="spellEnd"/>
      <w:r w:rsidRPr="00154F0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nurków</w:t>
      </w:r>
    </w:p>
    <w:p w:rsidR="00154F02" w:rsidRPr="00154F02" w:rsidRDefault="00154F02" w:rsidP="00154F02">
      <w:pPr>
        <w:ind w:left="567"/>
        <w:jc w:val="both"/>
      </w:pPr>
      <w:r w:rsidRPr="00154F02">
        <w:rPr>
          <w:rFonts w:ascii="Times New Roman" w:hAnsi="Times New Roman" w:cs="Times New Roman"/>
        </w:rPr>
        <w:t xml:space="preserve">Celem pracy było oszacowanie częstości występowania przecieku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- tętniczego w grupie 78 nurków, w tym 30  nurków Marynarki Wojennej, 11 strażaków Państwowej Straży Pożarnej oraz 37 nurków amatorów przy wykorzystaniu przezczaszkowej </w:t>
      </w:r>
      <w:proofErr w:type="spellStart"/>
      <w:r w:rsidRPr="00154F02">
        <w:rPr>
          <w:rFonts w:ascii="Times New Roman" w:hAnsi="Times New Roman" w:cs="Times New Roman"/>
        </w:rPr>
        <w:t>sonografii</w:t>
      </w:r>
      <w:proofErr w:type="spellEnd"/>
      <w:r w:rsidRPr="00154F02">
        <w:rPr>
          <w:rFonts w:ascii="Times New Roman" w:hAnsi="Times New Roman" w:cs="Times New Roman"/>
        </w:rPr>
        <w:t xml:space="preserve"> dopplerowskiej </w:t>
      </w:r>
      <w:r w:rsidRPr="00154F02">
        <w:rPr>
          <w:rFonts w:ascii="Times New Roman" w:hAnsi="Times New Roman" w:cs="Times New Roman"/>
        </w:rPr>
        <w:br/>
        <w:t>z kontrastem (</w:t>
      </w:r>
      <w:proofErr w:type="spellStart"/>
      <w:r w:rsidRPr="00154F02">
        <w:rPr>
          <w:rFonts w:ascii="Times New Roman" w:hAnsi="Times New Roman" w:cs="Times New Roman"/>
        </w:rPr>
        <w:t>cTCD</w:t>
      </w:r>
      <w:proofErr w:type="spellEnd"/>
      <w:r w:rsidRPr="00154F02">
        <w:rPr>
          <w:rFonts w:ascii="Times New Roman" w:hAnsi="Times New Roman" w:cs="Times New Roman"/>
        </w:rPr>
        <w:t xml:space="preserve">). Wyniki pracy miały również określić przydatności </w:t>
      </w:r>
      <w:proofErr w:type="spellStart"/>
      <w:r w:rsidRPr="00154F02">
        <w:rPr>
          <w:rFonts w:ascii="Times New Roman" w:hAnsi="Times New Roman" w:cs="Times New Roman"/>
        </w:rPr>
        <w:t>cTCD</w:t>
      </w:r>
      <w:proofErr w:type="spellEnd"/>
      <w:r w:rsidRPr="00154F02">
        <w:rPr>
          <w:rFonts w:ascii="Times New Roman" w:hAnsi="Times New Roman" w:cs="Times New Roman"/>
        </w:rPr>
        <w:t xml:space="preserve"> w wykrywaniu RLS w procesie kwalifikowania kandydatów na nurków wojskowych w czasie badań wykonywanych przez Wojskową Komisję Morsko -Lekarską. Dodatkowym celem  było porównanie skuteczności kontrastowej </w:t>
      </w:r>
      <w:proofErr w:type="spellStart"/>
      <w:r w:rsidRPr="00154F02">
        <w:rPr>
          <w:rFonts w:ascii="Times New Roman" w:hAnsi="Times New Roman" w:cs="Times New Roman"/>
        </w:rPr>
        <w:t>sonografiii</w:t>
      </w:r>
      <w:proofErr w:type="spellEnd"/>
      <w:r w:rsidRPr="00154F02">
        <w:rPr>
          <w:rFonts w:ascii="Times New Roman" w:hAnsi="Times New Roman" w:cs="Times New Roman"/>
        </w:rPr>
        <w:t xml:space="preserve"> dopplerowskiej oraz echokardiografii przezklatkowe bez kontrastu (TTE), stosowanej obecnie rutynowo w Wojsku Polskim w procesie kwalifikowania kandydatów na nurków,  w wykrywaniu przecieku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– tętniczego.  Do wykrywania przecieku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- tętniczego wykorzystywano dopplerowski aparat USG do badań przezczaszkowych </w:t>
      </w:r>
      <w:proofErr w:type="spellStart"/>
      <w:r w:rsidRPr="00154F02">
        <w:rPr>
          <w:rFonts w:ascii="Times New Roman" w:hAnsi="Times New Roman" w:cs="Times New Roman"/>
        </w:rPr>
        <w:t>Sonara</w:t>
      </w:r>
      <w:proofErr w:type="spellEnd"/>
      <w:r w:rsidRPr="00154F02">
        <w:rPr>
          <w:rFonts w:ascii="Times New Roman" w:hAnsi="Times New Roman" w:cs="Times New Roman"/>
        </w:rPr>
        <w:t xml:space="preserve">, wyposażony w sondy o częstotliwości 2 MHz oraz 4 MHz </w:t>
      </w:r>
      <w:r w:rsidRPr="00154F02">
        <w:rPr>
          <w:rFonts w:ascii="Times New Roman" w:hAnsi="Times New Roman" w:cs="Times New Roman"/>
        </w:rPr>
        <w:br/>
        <w:t xml:space="preserve">z </w:t>
      </w:r>
      <w:proofErr w:type="spellStart"/>
      <w:r w:rsidRPr="00154F02">
        <w:rPr>
          <w:rFonts w:ascii="Times New Roman" w:hAnsi="Times New Roman" w:cs="Times New Roman"/>
        </w:rPr>
        <w:t>dopplerem</w:t>
      </w:r>
      <w:proofErr w:type="spellEnd"/>
      <w:r w:rsidRPr="00154F02">
        <w:rPr>
          <w:rFonts w:ascii="Times New Roman" w:hAnsi="Times New Roman" w:cs="Times New Roman"/>
        </w:rPr>
        <w:t xml:space="preserve"> PW (</w:t>
      </w:r>
      <w:proofErr w:type="spellStart"/>
      <w:r w:rsidRPr="00154F02">
        <w:rPr>
          <w:rFonts w:ascii="Times New Roman" w:hAnsi="Times New Roman" w:cs="Times New Roman"/>
        </w:rPr>
        <w:t>Pulse</w:t>
      </w:r>
      <w:proofErr w:type="spellEnd"/>
      <w:r w:rsidRPr="00154F02">
        <w:rPr>
          <w:rFonts w:ascii="Times New Roman" w:hAnsi="Times New Roman" w:cs="Times New Roman"/>
        </w:rPr>
        <w:t xml:space="preserve"> </w:t>
      </w:r>
      <w:proofErr w:type="spellStart"/>
      <w:r w:rsidRPr="00154F02">
        <w:rPr>
          <w:rFonts w:ascii="Times New Roman" w:hAnsi="Times New Roman" w:cs="Times New Roman"/>
        </w:rPr>
        <w:t>Wave</w:t>
      </w:r>
      <w:proofErr w:type="spellEnd"/>
      <w:r w:rsidRPr="00154F02">
        <w:rPr>
          <w:rFonts w:ascii="Times New Roman" w:hAnsi="Times New Roman" w:cs="Times New Roman"/>
        </w:rPr>
        <w:t xml:space="preserve">). W trakcie badania podawano dożylnie kontrast – zawiesinę mikropęcherzyków powietrza w soli fizjologicznej. Przy wykorzystaniu tej metody przeciek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– tętniczy wykryto u 20,5% badanych nurków, w tym u 9 spośród 37 osób, u których </w:t>
      </w:r>
      <w:r w:rsidRPr="00154F02">
        <w:rPr>
          <w:rFonts w:ascii="Times New Roman" w:hAnsi="Times New Roman" w:cs="Times New Roman"/>
        </w:rPr>
        <w:br/>
        <w:t xml:space="preserve">w wykonywanej wcześniej echokardiografii przezklatkowej nie wykryto RLS. Spośród  wszystkich 10 nurków ze stwierdzonym w </w:t>
      </w:r>
      <w:proofErr w:type="spellStart"/>
      <w:r w:rsidRPr="00154F02">
        <w:rPr>
          <w:rFonts w:ascii="Times New Roman" w:hAnsi="Times New Roman" w:cs="Times New Roman"/>
        </w:rPr>
        <w:t>cTCD</w:t>
      </w:r>
      <w:proofErr w:type="spellEnd"/>
      <w:r w:rsidRPr="00154F02">
        <w:rPr>
          <w:rFonts w:ascii="Times New Roman" w:hAnsi="Times New Roman" w:cs="Times New Roman"/>
        </w:rPr>
        <w:t xml:space="preserve"> przeciekiem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– tętniczym, u których wykonano kontrolną echokardiografię przezprzełykową, obecność przetrwałego otworu owalnego  potwierdzono u 4 osób. TEE nie potwierdziła obecność PFO w przypadku przecieków małego i umiarkowanego stopnia. Na podstawie analizy statystycznej wyników diagnostyki przecieku </w:t>
      </w:r>
      <w:proofErr w:type="spellStart"/>
      <w:r w:rsidRPr="00154F02">
        <w:rPr>
          <w:rStyle w:val="Wyrnienie"/>
          <w:rFonts w:ascii="Times New Roman" w:hAnsi="Times New Roman" w:cs="Times New Roman"/>
        </w:rPr>
        <w:t>żylno</w:t>
      </w:r>
      <w:proofErr w:type="spellEnd"/>
      <w:r w:rsidRPr="00154F02">
        <w:rPr>
          <w:rStyle w:val="Wyrnienie"/>
          <w:rFonts w:ascii="Times New Roman" w:hAnsi="Times New Roman" w:cs="Times New Roman"/>
        </w:rPr>
        <w:t xml:space="preserve"> – tętniczego </w:t>
      </w:r>
      <w:r w:rsidRPr="00154F02">
        <w:rPr>
          <w:rFonts w:ascii="Times New Roman" w:hAnsi="Times New Roman" w:cs="Times New Roman"/>
        </w:rPr>
        <w:t xml:space="preserve">przy pomocy standardowej echokardiografii przezklatkowej, kontrastowego TEE oraz </w:t>
      </w:r>
      <w:proofErr w:type="spellStart"/>
      <w:r w:rsidRPr="00154F02">
        <w:rPr>
          <w:rFonts w:ascii="Times New Roman" w:hAnsi="Times New Roman" w:cs="Times New Roman"/>
        </w:rPr>
        <w:t>cTCD</w:t>
      </w:r>
      <w:proofErr w:type="spellEnd"/>
      <w:r w:rsidRPr="00154F02">
        <w:rPr>
          <w:rFonts w:ascii="Times New Roman" w:hAnsi="Times New Roman" w:cs="Times New Roman"/>
        </w:rPr>
        <w:t xml:space="preserve">  stwierdzono, że najmniej skuteczną metodą diagnostyczną wykrywającą obecność przecieku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– tętniczego była echokardiografia przezklatkowa, drugą w kolejności była kontrastowa echokardiografia przezprzełykowa, </w:t>
      </w:r>
      <w:r w:rsidRPr="00154F02">
        <w:rPr>
          <w:rFonts w:ascii="Times New Roman" w:hAnsi="Times New Roman" w:cs="Times New Roman"/>
        </w:rPr>
        <w:br/>
        <w:t xml:space="preserve">a najwięcej przecieków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-tętniczych wykryto przy pomocy kontrastowej dopplerowskiej </w:t>
      </w:r>
      <w:proofErr w:type="spellStart"/>
      <w:r w:rsidRPr="00154F02">
        <w:rPr>
          <w:rFonts w:ascii="Times New Roman" w:hAnsi="Times New Roman" w:cs="Times New Roman"/>
        </w:rPr>
        <w:t>sonografii</w:t>
      </w:r>
      <w:proofErr w:type="spellEnd"/>
      <w:r w:rsidRPr="00154F02">
        <w:rPr>
          <w:rFonts w:ascii="Times New Roman" w:hAnsi="Times New Roman" w:cs="Times New Roman"/>
        </w:rPr>
        <w:t xml:space="preserve"> przezczaszkowej. Chociaż przypadki choroby dekompresyjnej związanej </w:t>
      </w:r>
      <w:r w:rsidRPr="00154F02">
        <w:rPr>
          <w:rFonts w:ascii="Times New Roman" w:hAnsi="Times New Roman" w:cs="Times New Roman"/>
        </w:rPr>
        <w:br/>
        <w:t xml:space="preserve">z obecnością przecieku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- tętniczego są rzadkie, niemniej jednak jej następstwa mogą być bardzo poważne. Jednym z czynników utrudniających wdrożenie przesiewowych badań w kierunku RLS u nurków jest ograniczona dostępność do tanich, prostych, nieinwazyjnych </w:t>
      </w:r>
      <w:r w:rsidRPr="00154F02">
        <w:rPr>
          <w:rFonts w:ascii="Times New Roman" w:hAnsi="Times New Roman" w:cs="Times New Roman"/>
        </w:rPr>
        <w:br/>
        <w:t xml:space="preserve">i efektywnych metod diagnostycznych. Przezczaszkowe USG dopplerowskie z kontrastem jest równie skuteczne, a w pewnych przypadkach nawet efektywniejsze niż ECHO przezprzełykowe w wykrywaniu przecieku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tętniczego w PFO, będąc jednocześnie metodą znacznie tańszą </w:t>
      </w:r>
      <w:r w:rsidRPr="00154F02">
        <w:rPr>
          <w:rFonts w:ascii="Times New Roman" w:hAnsi="Times New Roman" w:cs="Times New Roman"/>
        </w:rPr>
        <w:br/>
        <w:t xml:space="preserve">i mniej inwazyjną niż TEE. W oparciu o obecnie obowiązujące wytyczne i zalecenia i wyniki badań, włączenie przezczaszkowej </w:t>
      </w:r>
      <w:proofErr w:type="spellStart"/>
      <w:r w:rsidRPr="00154F02">
        <w:rPr>
          <w:rFonts w:ascii="Times New Roman" w:hAnsi="Times New Roman" w:cs="Times New Roman"/>
        </w:rPr>
        <w:t>sonografii</w:t>
      </w:r>
      <w:proofErr w:type="spellEnd"/>
      <w:r w:rsidRPr="00154F02">
        <w:rPr>
          <w:rFonts w:ascii="Times New Roman" w:hAnsi="Times New Roman" w:cs="Times New Roman"/>
        </w:rPr>
        <w:t xml:space="preserve"> dopplerowskiej z kontrastem do wstępnych badań żołnierzy zawodowych oraz nurków zawodowych pozwoliłoby już na wstępie wychwycić osoby z przeciekiem </w:t>
      </w:r>
      <w:proofErr w:type="spellStart"/>
      <w:r w:rsidRPr="00154F02">
        <w:rPr>
          <w:rFonts w:ascii="Times New Roman" w:hAnsi="Times New Roman" w:cs="Times New Roman"/>
        </w:rPr>
        <w:t>żylno</w:t>
      </w:r>
      <w:proofErr w:type="spellEnd"/>
      <w:r w:rsidRPr="00154F02">
        <w:rPr>
          <w:rFonts w:ascii="Times New Roman" w:hAnsi="Times New Roman" w:cs="Times New Roman"/>
        </w:rPr>
        <w:t xml:space="preserve"> – tętniczym, co podniosłoby bezpieczeństwo nurkowania oraz pomogłoby uniknąć rzadkich, ale ciężkich powikłań choroby dekompresyjnej. </w:t>
      </w:r>
    </w:p>
    <w:p w:rsidR="00154F02" w:rsidRPr="00154F02" w:rsidRDefault="00154F02" w:rsidP="00154F02">
      <w:pPr>
        <w:spacing w:after="0" w:line="240" w:lineRule="auto"/>
        <w:rPr>
          <w:color w:val="000000" w:themeColor="text1"/>
          <w:lang w:val="en-US"/>
        </w:rPr>
      </w:pPr>
      <w:bookmarkStart w:id="1" w:name="_GoBack"/>
      <w:bookmarkEnd w:id="1"/>
    </w:p>
    <w:sectPr w:rsidR="00154F02" w:rsidRPr="0015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2906"/>
    <w:multiLevelType w:val="multilevel"/>
    <w:tmpl w:val="0DF61BB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  <w:sz w:val="22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8810472"/>
    <w:multiLevelType w:val="multilevel"/>
    <w:tmpl w:val="90D604AE"/>
    <w:lvl w:ilvl="0">
      <w:start w:val="5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02"/>
    <w:rsid w:val="00154F02"/>
    <w:rsid w:val="009031AD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4F02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E26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F02"/>
    <w:pPr>
      <w:keepNext/>
      <w:keepLines/>
      <w:spacing w:before="200" w:after="0"/>
      <w:ind w:left="1430" w:hanging="720"/>
      <w:outlineLvl w:val="2"/>
    </w:pPr>
    <w:rPr>
      <w:rFonts w:ascii="Times New Roman" w:eastAsiaTheme="majorEastAsia" w:hAnsi="Times New Roman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4F02"/>
    <w:pPr>
      <w:keepNext/>
      <w:keepLines/>
      <w:spacing w:before="200" w:after="0"/>
      <w:ind w:left="864" w:hanging="864"/>
      <w:outlineLvl w:val="3"/>
    </w:pPr>
    <w:rPr>
      <w:rFonts w:ascii="Times New Roman" w:eastAsiaTheme="majorEastAsia" w:hAnsi="Times New Roman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4F0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4F0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4F0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4F0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4F0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E269B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FE269B"/>
    <w:rPr>
      <w:b/>
      <w:bCs/>
    </w:rPr>
  </w:style>
  <w:style w:type="character" w:styleId="Uwydatnienie">
    <w:name w:val="Emphasis"/>
    <w:uiPriority w:val="20"/>
    <w:qFormat/>
    <w:rsid w:val="00FE269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54F02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54F02"/>
    <w:rPr>
      <w:rFonts w:ascii="Times New Roman" w:eastAsiaTheme="majorEastAsia" w:hAnsi="Times New Roman" w:cstheme="majorBidi"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154F02"/>
    <w:rPr>
      <w:rFonts w:ascii="Times New Roman" w:eastAsiaTheme="majorEastAsia" w:hAnsi="Times New Roman" w:cstheme="majorBidi"/>
      <w:bCs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4F0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4F0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4F0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4F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4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54F02"/>
    <w:pPr>
      <w:ind w:left="720"/>
      <w:contextualSpacing/>
    </w:pPr>
  </w:style>
  <w:style w:type="character" w:customStyle="1" w:styleId="Wyrnienie">
    <w:name w:val="Wyróżnienie"/>
    <w:qFormat/>
    <w:rsid w:val="00154F02"/>
    <w:rPr>
      <w:i/>
      <w:iCs/>
    </w:rPr>
  </w:style>
  <w:style w:type="character" w:customStyle="1" w:styleId="StandardZnak">
    <w:name w:val="Standard Znak"/>
    <w:basedOn w:val="Domylnaczcionkaakapitu"/>
    <w:link w:val="Standard"/>
    <w:qFormat/>
    <w:rsid w:val="00154F02"/>
    <w:rPr>
      <w:rFonts w:eastAsia="Batang" w:cs="Tahoma"/>
      <w:kern w:val="2"/>
      <w:lang w:eastAsia="ar-SA"/>
    </w:rPr>
  </w:style>
  <w:style w:type="paragraph" w:customStyle="1" w:styleId="Standard">
    <w:name w:val="Standard"/>
    <w:link w:val="StandardZnak"/>
    <w:qFormat/>
    <w:rsid w:val="00154F02"/>
    <w:pPr>
      <w:suppressAutoHyphens/>
      <w:spacing w:after="160" w:line="252" w:lineRule="auto"/>
      <w:textAlignment w:val="baseline"/>
    </w:pPr>
    <w:rPr>
      <w:rFonts w:eastAsia="Batang" w:cs="Tahom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4F02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E26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F02"/>
    <w:pPr>
      <w:keepNext/>
      <w:keepLines/>
      <w:spacing w:before="200" w:after="0"/>
      <w:ind w:left="1430" w:hanging="720"/>
      <w:outlineLvl w:val="2"/>
    </w:pPr>
    <w:rPr>
      <w:rFonts w:ascii="Times New Roman" w:eastAsiaTheme="majorEastAsia" w:hAnsi="Times New Roman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4F02"/>
    <w:pPr>
      <w:keepNext/>
      <w:keepLines/>
      <w:spacing w:before="200" w:after="0"/>
      <w:ind w:left="864" w:hanging="864"/>
      <w:outlineLvl w:val="3"/>
    </w:pPr>
    <w:rPr>
      <w:rFonts w:ascii="Times New Roman" w:eastAsiaTheme="majorEastAsia" w:hAnsi="Times New Roman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4F0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4F0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4F0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4F0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4F0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E269B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FE269B"/>
    <w:rPr>
      <w:b/>
      <w:bCs/>
    </w:rPr>
  </w:style>
  <w:style w:type="character" w:styleId="Uwydatnienie">
    <w:name w:val="Emphasis"/>
    <w:uiPriority w:val="20"/>
    <w:qFormat/>
    <w:rsid w:val="00FE269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54F02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54F02"/>
    <w:rPr>
      <w:rFonts w:ascii="Times New Roman" w:eastAsiaTheme="majorEastAsia" w:hAnsi="Times New Roman" w:cstheme="majorBidi"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154F02"/>
    <w:rPr>
      <w:rFonts w:ascii="Times New Roman" w:eastAsiaTheme="majorEastAsia" w:hAnsi="Times New Roman" w:cstheme="majorBidi"/>
      <w:bCs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4F0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4F0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4F0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4F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4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54F02"/>
    <w:pPr>
      <w:ind w:left="720"/>
      <w:contextualSpacing/>
    </w:pPr>
  </w:style>
  <w:style w:type="character" w:customStyle="1" w:styleId="Wyrnienie">
    <w:name w:val="Wyróżnienie"/>
    <w:qFormat/>
    <w:rsid w:val="00154F02"/>
    <w:rPr>
      <w:i/>
      <w:iCs/>
    </w:rPr>
  </w:style>
  <w:style w:type="character" w:customStyle="1" w:styleId="StandardZnak">
    <w:name w:val="Standard Znak"/>
    <w:basedOn w:val="Domylnaczcionkaakapitu"/>
    <w:link w:val="Standard"/>
    <w:qFormat/>
    <w:rsid w:val="00154F02"/>
    <w:rPr>
      <w:rFonts w:eastAsia="Batang" w:cs="Tahoma"/>
      <w:kern w:val="2"/>
      <w:lang w:eastAsia="ar-SA"/>
    </w:rPr>
  </w:style>
  <w:style w:type="paragraph" w:customStyle="1" w:styleId="Standard">
    <w:name w:val="Standard"/>
    <w:link w:val="StandardZnak"/>
    <w:qFormat/>
    <w:rsid w:val="00154F02"/>
    <w:pPr>
      <w:suppressAutoHyphens/>
      <w:spacing w:after="160" w:line="252" w:lineRule="auto"/>
      <w:textAlignment w:val="baseline"/>
    </w:pPr>
    <w:rPr>
      <w:rFonts w:eastAsia="Batang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Borecka</dc:creator>
  <cp:lastModifiedBy>Anna Borecka</cp:lastModifiedBy>
  <cp:revision>1</cp:revision>
  <dcterms:created xsi:type="dcterms:W3CDTF">2022-04-11T09:03:00Z</dcterms:created>
  <dcterms:modified xsi:type="dcterms:W3CDTF">2022-04-11T09:06:00Z</dcterms:modified>
</cp:coreProperties>
</file>